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497686C" w:rsidR="00CA7720" w:rsidRDefault="000D0389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28</w:t>
            </w:r>
            <w:r w:rsidR="00984D4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984D4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07EEDFF2" w:rsidR="00CA7720" w:rsidRPr="00BE3295" w:rsidRDefault="000D03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25108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33B9BCBD" w:rsidR="00CA7720" w:rsidRPr="00BE3295" w:rsidRDefault="000D03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2168D995" w:rsidR="00CA7720" w:rsidRPr="00BE3295" w:rsidRDefault="000D0389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9,85-10,09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41E88675" w:rsidR="00CA7720" w:rsidRPr="00BE3295" w:rsidRDefault="00745618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OÜ Valga Puu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7CC80929" w:rsidR="00CA7720" w:rsidRPr="00BE3295" w:rsidRDefault="007456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Sosare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1E722F14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45618">
              <w:rPr>
                <w:sz w:val="20"/>
                <w:szCs w:val="20"/>
              </w:rPr>
              <w:t>3012921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D0389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D27A5"/>
    <w:rsid w:val="00606287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406E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BE3295"/>
    <w:rsid w:val="00C940A9"/>
    <w:rsid w:val="00CA7720"/>
    <w:rsid w:val="00CC0735"/>
    <w:rsid w:val="00CF548F"/>
    <w:rsid w:val="00D04579"/>
    <w:rsid w:val="00D30700"/>
    <w:rsid w:val="00D42984"/>
    <w:rsid w:val="00D5596B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2026-01-28T08:26:00Z</dcterms:created>
  <dcterms:modified xsi:type="dcterms:W3CDTF">2026-01-28T08:27:00Z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